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000" w:lineRule="exact"/>
        <w:rPr>
          <w:rFonts w:ascii="宋体" w:hAnsi="宋体"/>
          <w:color w:val="auto"/>
          <w:spacing w:val="0"/>
          <w:sz w:val="44"/>
          <w:szCs w:val="44"/>
          <w:highlight w:val="none"/>
        </w:rPr>
      </w:pPr>
      <w:bookmarkStart w:id="0" w:name="_Toc114696436"/>
      <w:r>
        <w:rPr>
          <w:rFonts w:hint="eastAsia" w:ascii="宋体" w:hAnsi="宋体"/>
          <w:color w:val="auto"/>
          <w:spacing w:val="0"/>
          <w:sz w:val="44"/>
          <w:szCs w:val="44"/>
          <w:highlight w:val="none"/>
        </w:rPr>
        <w:t>第五章 采购内容及具体要求</w:t>
      </w:r>
      <w:bookmarkEnd w:id="0"/>
    </w:p>
    <w:p>
      <w:pPr>
        <w:widowControl/>
        <w:spacing w:before="120" w:beforeLines="50" w:line="46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一、具体要求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、协助开展内部审计工作。按照内部审计工作要求，对2022年局机关和直属事业单位全年经费和基金财务资料和档案、会计核算以及预决算等相关事项进行审计，包括：查找财务管理存在的问题并出具内部审计报告，协助规范财务资料和档案，协助外部审计提出需要整改的相关财务事项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2、开展重点项目绩效评估工作。对全省城乡居民基本医疗保险资金、城乡医疗救助资金、医疗服务和能力提升补助资金开展绩效评估工作，并出具项目评估报告。协助开展年度绩效考核工作。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3、开展资金专项检查工作。对全省城乡居民基本医疗保险资金、城乡医疗救助资金、医疗服务和能力提升补助资金开展专项检查工作，并出具资金检查报告。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绩效评估和资金检查，拟抽选不低30%的州市（含县市区）进行现场评估和检查。</w:t>
      </w:r>
    </w:p>
    <w:p>
      <w:pPr>
        <w:widowControl/>
        <w:spacing w:before="120" w:beforeLines="50" w:line="46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二、其他要求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1、供应商应从2022年12月开始开展上述三项工作，</w:t>
      </w:r>
      <w:r>
        <w:rPr>
          <w:rFonts w:hint="eastAsia" w:ascii="宋体" w:hAnsi="宋体"/>
          <w:color w:val="auto"/>
          <w:sz w:val="24"/>
          <w:highlight w:val="none"/>
        </w:rPr>
        <w:t>2023年4月1日前完成所有工作并提交相关资料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widowControl/>
        <w:spacing w:line="46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2、供应商及项目团队人员应具备完成本项目的能力，具有类似项目经验。</w:t>
      </w:r>
    </w:p>
    <w:p>
      <w:pPr>
        <w:widowControl/>
        <w:spacing w:before="120" w:beforeLines="50" w:line="460" w:lineRule="exact"/>
        <w:ind w:firstLine="482" w:firstLineChars="200"/>
        <w:rPr>
          <w:rFonts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kern w:val="0"/>
          <w:sz w:val="24"/>
          <w:szCs w:val="24"/>
          <w:highlight w:val="none"/>
        </w:rPr>
        <w:t>三、项目验收标准</w:t>
      </w:r>
    </w:p>
    <w:p>
      <w:pPr>
        <w:spacing w:line="480" w:lineRule="exact"/>
        <w:ind w:firstLine="480" w:firstLineChars="200"/>
        <w:rPr>
          <w:rFonts w:ascii="宋体" w:hAnsi="宋体" w:cs="仿宋"/>
          <w:color w:val="auto"/>
          <w:sz w:val="24"/>
          <w:szCs w:val="24"/>
          <w:highlight w:val="none"/>
        </w:rPr>
      </w:pPr>
      <w:r>
        <w:rPr>
          <w:rFonts w:hint="eastAsia" w:ascii="宋体" w:hAnsi="宋体" w:cs="仿宋"/>
          <w:color w:val="auto"/>
          <w:sz w:val="24"/>
          <w:szCs w:val="24"/>
          <w:highlight w:val="none"/>
        </w:rPr>
        <w:t>在规定时限内按要求完成所有项目工作，并提交相关报告。</w:t>
      </w: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wordWrap w:val="0"/>
      <w:ind w:right="-216"/>
      <w:rPr>
        <w:rFonts w:ascii="宋体" w:hAnsi="宋体"/>
        <w:color w:val="000000"/>
        <w:sz w:val="18"/>
        <w:szCs w:val="18"/>
      </w:rPr>
    </w:pPr>
    <w:r>
      <w:rPr>
        <w:rFonts w:ascii="宋体" w:hAnsi="宋体"/>
        <w:color w:val="000000"/>
        <w:sz w:val="18"/>
        <w:szCs w:val="18"/>
      </w:rPr>
      <w:drawing>
        <wp:inline distT="0" distB="0" distL="0" distR="0">
          <wp:extent cx="269240" cy="249555"/>
          <wp:effectExtent l="0" t="0" r="5080" b="9525"/>
          <wp:docPr id="6" name="图片 6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240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color w:val="000000"/>
        <w:sz w:val="18"/>
        <w:szCs w:val="18"/>
      </w:rPr>
      <w:t xml:space="preserve">云南山重建设工程招标咨询有限公司  </w:t>
    </w:r>
    <w:r>
      <w:rPr>
        <w:rFonts w:hint="eastAsia"/>
        <w:sz w:val="18"/>
        <w:szCs w:val="18"/>
      </w:rPr>
      <w:t xml:space="preserve">                                           </w:t>
    </w:r>
    <w:r>
      <w:rPr>
        <w:rFonts w:hint="eastAsia" w:ascii="宋体" w:hAnsi="宋体"/>
        <w:sz w:val="18"/>
        <w:szCs w:val="18"/>
      </w:rPr>
      <w:t>SZZB-22W190竞争性磋商采购文件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NGMxM2RiZDNkMmVkMmFmNGIxNDIxNDYxNTkwNzAifQ=="/>
  </w:docVars>
  <w:rsids>
    <w:rsidRoot w:val="4AEC1CBB"/>
    <w:rsid w:val="4AE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2022-11-08T03:04:00Z</dcterms:created>
  <dc:creator>苟且。</dc:creator>
  <cp:lastModifiedBy>苟且。</cp:lastModifiedBy>
  <dcterms:modified xsi:type="dcterms:W3CDTF">2022-11-08T03:06:13Z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4FE4B33D6DE7428BAF20DEFA3C59DC7F</vt:lpwstr>
  </property>
</Properties>
</file>